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F1E" w:rsidRDefault="003B0F1E" w:rsidP="003B0F1E">
      <w:pPr>
        <w:jc w:val="center"/>
      </w:pPr>
      <w:r>
        <w:rPr>
          <w:noProof/>
          <w:lang w:eastAsia="ru-RU" w:bidi="ar-SA"/>
        </w:rPr>
        <w:drawing>
          <wp:inline distT="0" distB="0" distL="0" distR="0">
            <wp:extent cx="546100" cy="6985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6100" cy="698500"/>
                    </a:xfrm>
                    <a:prstGeom prst="rect">
                      <a:avLst/>
                    </a:prstGeom>
                    <a:solidFill>
                      <a:srgbClr val="FFFFFF"/>
                    </a:solidFill>
                    <a:ln w="9525">
                      <a:noFill/>
                      <a:miter lim="800000"/>
                      <a:headEnd/>
                      <a:tailEnd/>
                    </a:ln>
                  </pic:spPr>
                </pic:pic>
              </a:graphicData>
            </a:graphic>
          </wp:inline>
        </w:drawing>
      </w:r>
    </w:p>
    <w:p w:rsidR="003B0F1E" w:rsidRDefault="003B0F1E" w:rsidP="003B0F1E">
      <w:pPr>
        <w:jc w:val="center"/>
      </w:pPr>
    </w:p>
    <w:p w:rsidR="003B0F1E" w:rsidRDefault="003B0F1E" w:rsidP="003B0F1E">
      <w:pPr>
        <w:pStyle w:val="1"/>
        <w:rPr>
          <w:rFonts w:cs="Times New Roman"/>
          <w:sz w:val="28"/>
          <w:szCs w:val="28"/>
        </w:rPr>
      </w:pPr>
      <w:r>
        <w:rPr>
          <w:rFonts w:ascii="Times New Roman" w:hAnsi="Times New Roman" w:cs="Times New Roman"/>
          <w:b/>
          <w:sz w:val="28"/>
          <w:szCs w:val="28"/>
        </w:rPr>
        <w:t>Конотопська міська рада</w:t>
      </w:r>
    </w:p>
    <w:p w:rsidR="003B0F1E" w:rsidRDefault="003B0F1E" w:rsidP="003B0F1E">
      <w:pPr>
        <w:pStyle w:val="3"/>
        <w:numPr>
          <w:ilvl w:val="2"/>
          <w:numId w:val="1"/>
        </w:numPr>
        <w:rPr>
          <w:color w:val="000000"/>
          <w:sz w:val="20"/>
        </w:rPr>
      </w:pPr>
      <w:r>
        <w:rPr>
          <w:rFonts w:cs="Times New Roman"/>
          <w:sz w:val="28"/>
          <w:szCs w:val="28"/>
        </w:rPr>
        <w:t>ВІДДІЛ ОСВІТИ</w:t>
      </w:r>
    </w:p>
    <w:p w:rsidR="003B0F1E" w:rsidRDefault="003B0F1E" w:rsidP="003B0F1E">
      <w:pPr>
        <w:jc w:val="center"/>
        <w:rPr>
          <w:b/>
          <w:color w:val="000000"/>
          <w:sz w:val="20"/>
          <w:lang w:val="uk-UA"/>
        </w:rPr>
      </w:pPr>
    </w:p>
    <w:p w:rsidR="003B0F1E" w:rsidRDefault="003B0F1E" w:rsidP="003B0F1E">
      <w:pPr>
        <w:jc w:val="center"/>
      </w:pPr>
      <w:r>
        <w:rPr>
          <w:b/>
          <w:color w:val="000000"/>
          <w:sz w:val="28"/>
          <w:szCs w:val="28"/>
          <w:lang w:val="uk-UA"/>
        </w:rPr>
        <w:t>НАКАЗ</w:t>
      </w:r>
    </w:p>
    <w:p w:rsidR="003B0F1E" w:rsidRDefault="003B0F1E" w:rsidP="003B0F1E">
      <w:pPr>
        <w:jc w:val="center"/>
      </w:pPr>
    </w:p>
    <w:p w:rsidR="003B0F1E" w:rsidRDefault="003B0F1E" w:rsidP="003B0F1E">
      <w:pPr>
        <w:jc w:val="center"/>
        <w:rPr>
          <w:lang w:val="uk-UA"/>
        </w:rPr>
      </w:pPr>
      <w:r>
        <w:rPr>
          <w:rFonts w:eastAsia="Times New Roman" w:cs="Times New Roman"/>
          <w:sz w:val="28"/>
          <w:szCs w:val="28"/>
          <w:lang w:val="uk-UA"/>
        </w:rPr>
        <w:t xml:space="preserve">        </w:t>
      </w:r>
      <w:r>
        <w:rPr>
          <w:rFonts w:eastAsia="Times New Roman" w:cs="Times New Roman"/>
          <w:sz w:val="36"/>
          <w:szCs w:val="36"/>
          <w:lang w:val="uk-UA"/>
        </w:rPr>
        <w:t xml:space="preserve">                        </w:t>
      </w:r>
      <w:r>
        <w:rPr>
          <w:rFonts w:eastAsia="Times New Roman" w:cs="Times New Roman"/>
          <w:sz w:val="28"/>
          <w:szCs w:val="28"/>
          <w:lang w:val="uk-UA"/>
        </w:rPr>
        <w:t xml:space="preserve">            </w:t>
      </w:r>
      <w:r>
        <w:rPr>
          <w:rFonts w:eastAsia="Times New Roman" w:cs="Times New Roman"/>
          <w:sz w:val="28"/>
          <w:szCs w:val="28"/>
        </w:rPr>
        <w:t xml:space="preserve">    </w:t>
      </w:r>
      <w:r>
        <w:rPr>
          <w:rFonts w:eastAsia="Times New Roman" w:cs="Times New Roman"/>
          <w:sz w:val="28"/>
          <w:szCs w:val="28"/>
          <w:lang w:val="uk-UA"/>
        </w:rPr>
        <w:t xml:space="preserve">                  </w:t>
      </w:r>
    </w:p>
    <w:p w:rsidR="003B0F1E" w:rsidRDefault="003B0F1E" w:rsidP="003B0F1E"/>
    <w:p w:rsidR="003B0F1E" w:rsidRDefault="003B0F1E" w:rsidP="003B0F1E">
      <w:r>
        <w:rPr>
          <w:sz w:val="28"/>
          <w:szCs w:val="28"/>
          <w:lang w:val="uk-UA"/>
        </w:rPr>
        <w:t xml:space="preserve">24.12.2018                                            </w:t>
      </w:r>
      <w:r>
        <w:rPr>
          <w:rFonts w:cs="Times New Roman"/>
          <w:lang w:val="uk-UA"/>
        </w:rPr>
        <w:t xml:space="preserve"> м. Конотоп</w:t>
      </w:r>
      <w:r>
        <w:rPr>
          <w:rFonts w:cs="Times New Roman"/>
          <w:color w:val="000000"/>
          <w:lang w:val="uk-UA"/>
        </w:rPr>
        <w:t xml:space="preserve"> </w:t>
      </w:r>
      <w:r>
        <w:rPr>
          <w:rFonts w:cs="Times New Roman"/>
          <w:lang w:val="uk-UA"/>
        </w:rPr>
        <w:t xml:space="preserve">  </w:t>
      </w:r>
      <w:r>
        <w:rPr>
          <w:sz w:val="28"/>
          <w:szCs w:val="28"/>
          <w:lang w:val="uk-UA"/>
        </w:rPr>
        <w:t xml:space="preserve">   </w:t>
      </w:r>
      <w:r w:rsidR="007E731B">
        <w:rPr>
          <w:sz w:val="28"/>
          <w:szCs w:val="28"/>
          <w:lang w:val="uk-UA"/>
        </w:rPr>
        <w:t xml:space="preserve">                               </w:t>
      </w:r>
      <w:r>
        <w:rPr>
          <w:sz w:val="28"/>
          <w:szCs w:val="28"/>
          <w:lang w:val="uk-UA"/>
        </w:rPr>
        <w:t xml:space="preserve"> № </w:t>
      </w:r>
      <w:r w:rsidR="007E731B">
        <w:rPr>
          <w:sz w:val="28"/>
          <w:szCs w:val="28"/>
          <w:lang w:val="uk-UA"/>
        </w:rPr>
        <w:t>666</w:t>
      </w:r>
      <w:r>
        <w:rPr>
          <w:sz w:val="28"/>
          <w:szCs w:val="28"/>
          <w:lang w:val="uk-UA"/>
        </w:rPr>
        <w:t>-од</w:t>
      </w:r>
    </w:p>
    <w:p w:rsidR="003B0F1E" w:rsidRDefault="003B0F1E" w:rsidP="003B0F1E"/>
    <w:p w:rsidR="003B0F1E" w:rsidRDefault="003B0F1E" w:rsidP="003B0F1E">
      <w:pPr>
        <w:rPr>
          <w:rFonts w:eastAsia="Times New Roman" w:cs="Times New Roman"/>
          <w:b/>
          <w:sz w:val="28"/>
          <w:szCs w:val="28"/>
          <w:lang w:val="uk-UA"/>
        </w:rPr>
      </w:pPr>
      <w:r>
        <w:rPr>
          <w:rFonts w:eastAsia="Times New Roman" w:cs="Times New Roman"/>
          <w:sz w:val="28"/>
          <w:szCs w:val="28"/>
          <w:lang w:val="uk-UA"/>
        </w:rPr>
        <w:t xml:space="preserve"> </w:t>
      </w:r>
      <w:r>
        <w:rPr>
          <w:b/>
          <w:sz w:val="28"/>
          <w:szCs w:val="28"/>
          <w:lang w:val="uk-UA"/>
        </w:rPr>
        <w:t>Про підсумки курсової підготовки</w:t>
      </w:r>
    </w:p>
    <w:p w:rsidR="003B0F1E" w:rsidRDefault="003B0F1E" w:rsidP="003B0F1E">
      <w:pPr>
        <w:rPr>
          <w:rFonts w:eastAsia="Times New Roman" w:cs="Times New Roman"/>
          <w:b/>
          <w:sz w:val="28"/>
          <w:szCs w:val="28"/>
          <w:lang w:val="uk-UA"/>
        </w:rPr>
      </w:pPr>
      <w:r>
        <w:rPr>
          <w:rFonts w:eastAsia="Times New Roman" w:cs="Times New Roman"/>
          <w:b/>
          <w:sz w:val="28"/>
          <w:szCs w:val="28"/>
          <w:lang w:val="uk-UA"/>
        </w:rPr>
        <w:t xml:space="preserve"> </w:t>
      </w:r>
      <w:r>
        <w:rPr>
          <w:b/>
          <w:sz w:val="28"/>
          <w:szCs w:val="28"/>
          <w:lang w:val="uk-UA"/>
        </w:rPr>
        <w:t>педагогічних працівників у 2019</w:t>
      </w:r>
    </w:p>
    <w:p w:rsidR="003B0F1E" w:rsidRDefault="003B0F1E" w:rsidP="003B0F1E">
      <w:pPr>
        <w:rPr>
          <w:b/>
          <w:lang w:val="uk-UA"/>
        </w:rPr>
      </w:pPr>
      <w:r>
        <w:rPr>
          <w:rFonts w:eastAsia="Times New Roman" w:cs="Times New Roman"/>
          <w:b/>
          <w:sz w:val="28"/>
          <w:szCs w:val="28"/>
          <w:lang w:val="uk-UA"/>
        </w:rPr>
        <w:t xml:space="preserve"> </w:t>
      </w:r>
      <w:r>
        <w:rPr>
          <w:b/>
          <w:sz w:val="28"/>
          <w:szCs w:val="28"/>
          <w:lang w:val="uk-UA"/>
        </w:rPr>
        <w:t>році</w:t>
      </w:r>
    </w:p>
    <w:p w:rsidR="003B0F1E" w:rsidRDefault="003B0F1E" w:rsidP="003B0F1E">
      <w:pPr>
        <w:jc w:val="both"/>
        <w:rPr>
          <w:lang w:val="uk-UA"/>
        </w:rPr>
      </w:pPr>
    </w:p>
    <w:p w:rsidR="003B0F1E" w:rsidRDefault="003B0F1E" w:rsidP="003B0F1E">
      <w:pPr>
        <w:ind w:firstLine="708"/>
        <w:jc w:val="both"/>
        <w:rPr>
          <w:sz w:val="28"/>
          <w:lang w:val="uk-UA"/>
        </w:rPr>
      </w:pPr>
      <w:r>
        <w:rPr>
          <w:sz w:val="28"/>
          <w:lang w:val="uk-UA"/>
        </w:rPr>
        <w:t xml:space="preserve">На виконання статі 59 Закону України «Про освіту»,  на підставі наказів Департаменту  освіти  і  науки  Сумської  обласної  державної адміністрації </w:t>
      </w:r>
    </w:p>
    <w:p w:rsidR="003B0F1E" w:rsidRDefault="003B0F1E" w:rsidP="003B0F1E">
      <w:pPr>
        <w:jc w:val="both"/>
        <w:rPr>
          <w:sz w:val="28"/>
          <w:lang w:val="uk-UA"/>
        </w:rPr>
      </w:pPr>
      <w:r>
        <w:rPr>
          <w:sz w:val="28"/>
          <w:lang w:val="uk-UA"/>
        </w:rPr>
        <w:t xml:space="preserve">від </w:t>
      </w:r>
      <w:r w:rsidR="00EF47BD">
        <w:rPr>
          <w:sz w:val="28"/>
          <w:lang w:val="uk-UA"/>
        </w:rPr>
        <w:t>16</w:t>
      </w:r>
      <w:r>
        <w:rPr>
          <w:sz w:val="28"/>
          <w:lang w:val="uk-UA"/>
        </w:rPr>
        <w:t>.07.201</w:t>
      </w:r>
      <w:r w:rsidR="00EF47BD">
        <w:rPr>
          <w:sz w:val="28"/>
          <w:lang w:val="uk-UA"/>
        </w:rPr>
        <w:t>8</w:t>
      </w:r>
      <w:r>
        <w:rPr>
          <w:sz w:val="28"/>
          <w:lang w:val="uk-UA"/>
        </w:rPr>
        <w:t xml:space="preserve"> </w:t>
      </w:r>
      <w:r w:rsidR="00EF47BD">
        <w:rPr>
          <w:sz w:val="28"/>
          <w:lang w:val="uk-UA"/>
        </w:rPr>
        <w:t xml:space="preserve">№ 460-од </w:t>
      </w:r>
      <w:r>
        <w:rPr>
          <w:sz w:val="28"/>
          <w:lang w:val="uk-UA"/>
        </w:rPr>
        <w:t>«Про підвищення  кваліфікації педагогічних працівників закладів освіти області в 201</w:t>
      </w:r>
      <w:r w:rsidR="00EF47BD">
        <w:rPr>
          <w:sz w:val="28"/>
          <w:lang w:val="uk-UA"/>
        </w:rPr>
        <w:t>9</w:t>
      </w:r>
      <w:r>
        <w:rPr>
          <w:sz w:val="28"/>
          <w:lang w:val="uk-UA"/>
        </w:rPr>
        <w:t xml:space="preserve"> році»,</w:t>
      </w:r>
      <w:r w:rsidR="00EF47BD" w:rsidRPr="00EF47BD">
        <w:rPr>
          <w:sz w:val="28"/>
          <w:lang w:val="uk-UA"/>
        </w:rPr>
        <w:t xml:space="preserve"> </w:t>
      </w:r>
      <w:r w:rsidR="00EF47BD">
        <w:rPr>
          <w:sz w:val="28"/>
          <w:lang w:val="uk-UA"/>
        </w:rPr>
        <w:t xml:space="preserve">від 07.12.2018 </w:t>
      </w:r>
      <w:r>
        <w:rPr>
          <w:sz w:val="28"/>
          <w:lang w:val="uk-UA"/>
        </w:rPr>
        <w:t xml:space="preserve"> №</w:t>
      </w:r>
      <w:r w:rsidR="00EF47BD">
        <w:rPr>
          <w:sz w:val="28"/>
          <w:lang w:val="uk-UA"/>
        </w:rPr>
        <w:t>789</w:t>
      </w:r>
      <w:r>
        <w:rPr>
          <w:sz w:val="28"/>
          <w:lang w:val="uk-UA"/>
        </w:rPr>
        <w:t>-од «Про підвищення кваліфікації керівних і педагогічних кадрів області у 201</w:t>
      </w:r>
      <w:r w:rsidR="00EF47BD">
        <w:rPr>
          <w:sz w:val="28"/>
          <w:lang w:val="uk-UA"/>
        </w:rPr>
        <w:t>9</w:t>
      </w:r>
      <w:r>
        <w:rPr>
          <w:sz w:val="28"/>
          <w:lang w:val="uk-UA"/>
        </w:rPr>
        <w:t xml:space="preserve"> році», щомісячних наказів відділу освіти «Про підвищення кваліфікації педагогічних кадрів» та з метою підвищення кваліфікації керівних і педагогічних кадрів закладів освіти міста було створено умови і забезпечено проходження курсової підготовки  педагогічних працівників на базі Сумського ОІППО та міського методичного кабінету.</w:t>
      </w:r>
    </w:p>
    <w:p w:rsidR="003B0F1E" w:rsidRDefault="003B0F1E" w:rsidP="003B0F1E">
      <w:pPr>
        <w:ind w:firstLine="708"/>
        <w:jc w:val="both"/>
        <w:rPr>
          <w:sz w:val="28"/>
          <w:szCs w:val="28"/>
          <w:lang w:val="uk-UA"/>
        </w:rPr>
      </w:pPr>
      <w:r>
        <w:rPr>
          <w:sz w:val="28"/>
          <w:szCs w:val="28"/>
          <w:lang w:val="uk-UA"/>
        </w:rPr>
        <w:t xml:space="preserve">Кількісний склад та форми курсової підготовки педагогічних працівників було визначено відповідно до замовлень навчальних закладів. Згідно  договору  на підвищення кваліфікації в Сумському ОІППО </w:t>
      </w:r>
      <w:r w:rsidR="00EF47BD">
        <w:rPr>
          <w:sz w:val="28"/>
          <w:szCs w:val="28"/>
          <w:lang w:val="uk-UA"/>
        </w:rPr>
        <w:t xml:space="preserve">свідоцтва та сертифікати </w:t>
      </w:r>
      <w:r>
        <w:rPr>
          <w:sz w:val="28"/>
          <w:szCs w:val="28"/>
          <w:lang w:val="uk-UA"/>
        </w:rPr>
        <w:t>про підвищення кваліфікації отримали 4</w:t>
      </w:r>
      <w:r w:rsidR="00EF47BD">
        <w:rPr>
          <w:sz w:val="28"/>
          <w:szCs w:val="28"/>
          <w:lang w:val="uk-UA"/>
        </w:rPr>
        <w:t>33</w:t>
      </w:r>
      <w:r>
        <w:rPr>
          <w:sz w:val="28"/>
          <w:szCs w:val="28"/>
          <w:lang w:val="uk-UA"/>
        </w:rPr>
        <w:t xml:space="preserve"> </w:t>
      </w:r>
      <w:r>
        <w:rPr>
          <w:i/>
          <w:sz w:val="28"/>
          <w:szCs w:val="28"/>
          <w:lang w:val="uk-UA"/>
        </w:rPr>
        <w:t xml:space="preserve"> </w:t>
      </w:r>
      <w:r>
        <w:rPr>
          <w:sz w:val="28"/>
          <w:szCs w:val="28"/>
          <w:lang w:val="uk-UA"/>
        </w:rPr>
        <w:t>педагогічних працівник</w:t>
      </w:r>
      <w:r w:rsidR="00EF47BD">
        <w:rPr>
          <w:sz w:val="28"/>
          <w:szCs w:val="28"/>
          <w:lang w:val="uk-UA"/>
        </w:rPr>
        <w:t>и</w:t>
      </w:r>
      <w:r>
        <w:rPr>
          <w:sz w:val="28"/>
          <w:szCs w:val="28"/>
          <w:lang w:val="uk-UA"/>
        </w:rPr>
        <w:t xml:space="preserve"> за такими формами навчання: за дистанційною  - 3</w:t>
      </w:r>
      <w:r w:rsidR="00EF47BD">
        <w:rPr>
          <w:sz w:val="28"/>
          <w:szCs w:val="28"/>
          <w:lang w:val="uk-UA"/>
        </w:rPr>
        <w:t>2</w:t>
      </w:r>
      <w:r>
        <w:rPr>
          <w:sz w:val="28"/>
          <w:szCs w:val="28"/>
          <w:lang w:val="uk-UA"/>
        </w:rPr>
        <w:t xml:space="preserve"> педагоги, за очно-дистанційною  - </w:t>
      </w:r>
      <w:r w:rsidR="00EF47BD">
        <w:rPr>
          <w:sz w:val="28"/>
          <w:szCs w:val="28"/>
          <w:lang w:val="uk-UA"/>
        </w:rPr>
        <w:t>109</w:t>
      </w:r>
      <w:r>
        <w:rPr>
          <w:sz w:val="28"/>
          <w:szCs w:val="28"/>
          <w:lang w:val="uk-UA"/>
        </w:rPr>
        <w:t xml:space="preserve"> педагогів, за очною  - </w:t>
      </w:r>
      <w:r w:rsidR="00EF47BD">
        <w:rPr>
          <w:sz w:val="28"/>
          <w:szCs w:val="28"/>
          <w:lang w:val="uk-UA"/>
        </w:rPr>
        <w:t>11</w:t>
      </w:r>
      <w:r>
        <w:rPr>
          <w:sz w:val="28"/>
          <w:szCs w:val="28"/>
          <w:lang w:val="uk-UA"/>
        </w:rPr>
        <w:t xml:space="preserve"> педагогів, за індивідуальною -</w:t>
      </w:r>
      <w:r>
        <w:rPr>
          <w:iCs/>
          <w:sz w:val="28"/>
          <w:szCs w:val="28"/>
          <w:lang w:val="uk-UA"/>
        </w:rPr>
        <w:t xml:space="preserve"> </w:t>
      </w:r>
      <w:r w:rsidR="00EF47BD">
        <w:rPr>
          <w:iCs/>
          <w:sz w:val="28"/>
          <w:szCs w:val="28"/>
          <w:lang w:val="uk-UA"/>
        </w:rPr>
        <w:t>9</w:t>
      </w:r>
      <w:r>
        <w:rPr>
          <w:sz w:val="28"/>
          <w:szCs w:val="28"/>
          <w:lang w:val="uk-UA"/>
        </w:rPr>
        <w:t xml:space="preserve"> педагогів, експрес-курси пройшли </w:t>
      </w:r>
      <w:r w:rsidR="00EF47BD">
        <w:rPr>
          <w:sz w:val="28"/>
          <w:szCs w:val="28"/>
          <w:lang w:val="uk-UA"/>
        </w:rPr>
        <w:t>13</w:t>
      </w:r>
      <w:r>
        <w:rPr>
          <w:sz w:val="28"/>
          <w:szCs w:val="28"/>
          <w:lang w:val="uk-UA"/>
        </w:rPr>
        <w:t xml:space="preserve"> педагогів, </w:t>
      </w:r>
      <w:r w:rsidR="00EF47BD">
        <w:rPr>
          <w:sz w:val="28"/>
          <w:szCs w:val="28"/>
          <w:lang w:val="uk-UA"/>
        </w:rPr>
        <w:t xml:space="preserve">проблемно-тематичні -1 педагог, стажування -6, виїзні на базі </w:t>
      </w:r>
      <w:r w:rsidR="00C067CA">
        <w:rPr>
          <w:sz w:val="28"/>
          <w:szCs w:val="28"/>
          <w:lang w:val="uk-UA"/>
        </w:rPr>
        <w:t xml:space="preserve">міського методичного кабінету – 56 педагогів, </w:t>
      </w:r>
      <w:r w:rsidR="00EF47BD">
        <w:rPr>
          <w:sz w:val="28"/>
          <w:szCs w:val="28"/>
          <w:lang w:val="uk-UA"/>
        </w:rPr>
        <w:t xml:space="preserve"> </w:t>
      </w:r>
      <w:r w:rsidR="00521066">
        <w:rPr>
          <w:sz w:val="28"/>
          <w:szCs w:val="28"/>
          <w:lang w:val="uk-UA"/>
        </w:rPr>
        <w:t>виїзні на базі міського методичного кабінету за програмою курсів за вибором – 196 педагогів.</w:t>
      </w:r>
    </w:p>
    <w:p w:rsidR="003B0F1E" w:rsidRDefault="003B0F1E" w:rsidP="003B0F1E">
      <w:pPr>
        <w:jc w:val="both"/>
        <w:rPr>
          <w:sz w:val="28"/>
          <w:szCs w:val="28"/>
          <w:lang w:val="uk-UA"/>
        </w:rPr>
      </w:pPr>
      <w:r>
        <w:rPr>
          <w:sz w:val="28"/>
          <w:szCs w:val="28"/>
          <w:lang w:val="uk-UA"/>
        </w:rPr>
        <w:tab/>
        <w:t>У 201</w:t>
      </w:r>
      <w:r w:rsidR="00521066">
        <w:rPr>
          <w:sz w:val="28"/>
          <w:szCs w:val="28"/>
          <w:lang w:val="uk-UA"/>
        </w:rPr>
        <w:t>9</w:t>
      </w:r>
      <w:r>
        <w:rPr>
          <w:sz w:val="28"/>
          <w:szCs w:val="28"/>
          <w:lang w:val="uk-UA"/>
        </w:rPr>
        <w:t xml:space="preserve"> році продовжувалася практика організації виїзних курсів. Міським методичним кабінетом та  закладами освіти було створено необхідні умови викладачам СОІППО  і слухачам для проведення занять на курсах,  організовані лекції, практичні заняття, захист курсових робіт, засідання круглого стола з обміну досвідом роботи. Досвід роботи  щодо організації   курсів підвищення кваліфікації у формі виїзних є позитивним  з економічної точки зору та дозволяє забезпечити соціально-психологічний комфорт для педагогів. </w:t>
      </w:r>
    </w:p>
    <w:p w:rsidR="003B0F1E" w:rsidRDefault="003B0F1E" w:rsidP="003B0F1E">
      <w:pPr>
        <w:jc w:val="both"/>
        <w:rPr>
          <w:sz w:val="28"/>
          <w:szCs w:val="28"/>
          <w:lang w:val="uk-UA"/>
        </w:rPr>
      </w:pPr>
      <w:r>
        <w:rPr>
          <w:sz w:val="28"/>
          <w:szCs w:val="28"/>
          <w:lang w:val="uk-UA"/>
        </w:rPr>
        <w:lastRenderedPageBreak/>
        <w:tab/>
        <w:t>Відповідальність за дотримання нормативної періодичності в навчанні в системі післядипломної освіти кожним працівником та виконання замовлення на курси підвищення кваліфікації покл</w:t>
      </w:r>
      <w:r w:rsidR="002E1A22">
        <w:rPr>
          <w:sz w:val="28"/>
          <w:szCs w:val="28"/>
          <w:lang w:val="uk-UA"/>
        </w:rPr>
        <w:t xml:space="preserve">адалася на керівників </w:t>
      </w:r>
      <w:r>
        <w:rPr>
          <w:sz w:val="28"/>
          <w:szCs w:val="28"/>
          <w:lang w:val="uk-UA"/>
        </w:rPr>
        <w:t xml:space="preserve"> закладів </w:t>
      </w:r>
      <w:r w:rsidR="002E1A22">
        <w:rPr>
          <w:sz w:val="28"/>
          <w:szCs w:val="28"/>
          <w:lang w:val="uk-UA"/>
        </w:rPr>
        <w:t xml:space="preserve">освіти </w:t>
      </w:r>
      <w:r>
        <w:rPr>
          <w:sz w:val="28"/>
          <w:szCs w:val="28"/>
          <w:lang w:val="uk-UA"/>
        </w:rPr>
        <w:t>та особисто на педагогічних працівників. Закладами освіти в</w:t>
      </w:r>
      <w:r w:rsidR="002E1A22">
        <w:rPr>
          <w:sz w:val="28"/>
          <w:szCs w:val="28"/>
          <w:lang w:val="uk-UA"/>
        </w:rPr>
        <w:t xml:space="preserve"> </w:t>
      </w:r>
      <w:r>
        <w:rPr>
          <w:sz w:val="28"/>
          <w:szCs w:val="28"/>
          <w:lang w:val="uk-UA"/>
        </w:rPr>
        <w:t xml:space="preserve">цілому було забезпечено виконання плану курсової підготовки </w:t>
      </w:r>
      <w:proofErr w:type="spellStart"/>
      <w:r>
        <w:rPr>
          <w:sz w:val="28"/>
          <w:szCs w:val="28"/>
          <w:lang w:val="uk-UA"/>
        </w:rPr>
        <w:t>педпрацівників</w:t>
      </w:r>
      <w:proofErr w:type="spellEnd"/>
      <w:r>
        <w:rPr>
          <w:sz w:val="28"/>
          <w:szCs w:val="28"/>
          <w:lang w:val="uk-UA"/>
        </w:rPr>
        <w:t xml:space="preserve"> у 201</w:t>
      </w:r>
      <w:r w:rsidR="002E1A22">
        <w:rPr>
          <w:sz w:val="28"/>
          <w:szCs w:val="28"/>
          <w:lang w:val="uk-UA"/>
        </w:rPr>
        <w:t>9</w:t>
      </w:r>
      <w:r>
        <w:rPr>
          <w:sz w:val="28"/>
          <w:szCs w:val="28"/>
          <w:lang w:val="uk-UA"/>
        </w:rPr>
        <w:t xml:space="preserve"> році. Міський методичний кабінет та заклади освіти працюють у тісній співпраці по забезпеченню права педагогічних працівників на підвищення кваліфікації один раз на 5 років</w:t>
      </w:r>
      <w:r w:rsidR="002E1A22">
        <w:rPr>
          <w:sz w:val="28"/>
          <w:szCs w:val="28"/>
          <w:lang w:val="uk-UA"/>
        </w:rPr>
        <w:t xml:space="preserve"> та щорічно в обсязі 30 годин, </w:t>
      </w:r>
      <w:r>
        <w:rPr>
          <w:sz w:val="28"/>
          <w:szCs w:val="28"/>
          <w:lang w:val="uk-UA"/>
        </w:rPr>
        <w:t xml:space="preserve"> своєчасно вирішувати проблемні питання.</w:t>
      </w:r>
    </w:p>
    <w:p w:rsidR="003B0F1E" w:rsidRDefault="003B0F1E" w:rsidP="003B0F1E">
      <w:pPr>
        <w:jc w:val="both"/>
        <w:rPr>
          <w:sz w:val="28"/>
          <w:szCs w:val="28"/>
          <w:lang w:val="uk-UA"/>
        </w:rPr>
      </w:pPr>
      <w:r>
        <w:rPr>
          <w:sz w:val="28"/>
          <w:szCs w:val="28"/>
          <w:lang w:val="uk-UA"/>
        </w:rPr>
        <w:tab/>
        <w:t>Творчо-методичний потенціал педагогів, які пройшли курси підвищення кваліфікації, постійно використовувався при організації різних форм методичної роботи. Педагогічні працівники упродовж року звітували про результати курсової підготовки на засіданнях методичних об’єднань,  педагогічної ради.</w:t>
      </w:r>
    </w:p>
    <w:p w:rsidR="003B0F1E" w:rsidRDefault="003B0F1E" w:rsidP="003B0F1E">
      <w:pPr>
        <w:jc w:val="both"/>
        <w:rPr>
          <w:sz w:val="28"/>
          <w:szCs w:val="28"/>
          <w:lang w:val="uk-UA"/>
        </w:rPr>
      </w:pPr>
      <w:r>
        <w:rPr>
          <w:sz w:val="28"/>
          <w:szCs w:val="28"/>
          <w:lang w:val="uk-UA"/>
        </w:rPr>
        <w:tab/>
        <w:t xml:space="preserve">Методистом міського методичного кабінету </w:t>
      </w:r>
      <w:proofErr w:type="spellStart"/>
      <w:r>
        <w:rPr>
          <w:sz w:val="28"/>
          <w:szCs w:val="28"/>
          <w:lang w:val="uk-UA"/>
        </w:rPr>
        <w:t>Онищенко</w:t>
      </w:r>
      <w:proofErr w:type="spellEnd"/>
      <w:r>
        <w:rPr>
          <w:sz w:val="28"/>
          <w:szCs w:val="28"/>
          <w:lang w:val="uk-UA"/>
        </w:rPr>
        <w:t xml:space="preserve"> Т.М. проводиться відповідна робота щодо забезпечення процедури підвищення кваліфікації педагогічних працівників: своєчасно підготовлено договір-замовлення на 20</w:t>
      </w:r>
      <w:r w:rsidR="002E1A22">
        <w:rPr>
          <w:sz w:val="28"/>
          <w:szCs w:val="28"/>
          <w:lang w:val="uk-UA"/>
        </w:rPr>
        <w:t>20</w:t>
      </w:r>
      <w:r>
        <w:rPr>
          <w:sz w:val="28"/>
          <w:szCs w:val="28"/>
          <w:lang w:val="uk-UA"/>
        </w:rPr>
        <w:t xml:space="preserve"> рік з Сумським ОІППО,  заклади освіти своєчасно інформуються про терміни проведення курсів підвищення кваліфікації та відповідні зміни, проводиться моніторинг якості організації даного питання в закладах освіти, оперативно вирішуються питання проходження курсів за індивідуальною формою навчання.</w:t>
      </w:r>
    </w:p>
    <w:p w:rsidR="003B0F1E" w:rsidRDefault="003B0F1E" w:rsidP="003B0F1E">
      <w:pPr>
        <w:ind w:firstLine="720"/>
        <w:jc w:val="both"/>
        <w:rPr>
          <w:sz w:val="28"/>
          <w:szCs w:val="28"/>
          <w:lang w:val="uk-UA"/>
        </w:rPr>
      </w:pPr>
      <w:r>
        <w:rPr>
          <w:sz w:val="28"/>
          <w:szCs w:val="28"/>
          <w:lang w:val="uk-UA"/>
        </w:rPr>
        <w:t>Виходячи з вище викладеного,</w:t>
      </w:r>
    </w:p>
    <w:p w:rsidR="003B0F1E" w:rsidRDefault="003B0F1E" w:rsidP="003B0F1E">
      <w:pPr>
        <w:ind w:firstLine="720"/>
        <w:jc w:val="both"/>
        <w:rPr>
          <w:sz w:val="28"/>
          <w:szCs w:val="28"/>
          <w:lang w:val="uk-UA"/>
        </w:rPr>
      </w:pPr>
    </w:p>
    <w:p w:rsidR="003B0F1E" w:rsidRDefault="003B0F1E" w:rsidP="003B0F1E">
      <w:pPr>
        <w:jc w:val="both"/>
        <w:rPr>
          <w:sz w:val="28"/>
          <w:szCs w:val="28"/>
          <w:lang w:val="uk-UA"/>
        </w:rPr>
      </w:pPr>
      <w:r>
        <w:rPr>
          <w:sz w:val="28"/>
          <w:szCs w:val="28"/>
          <w:lang w:val="uk-UA"/>
        </w:rPr>
        <w:t>НАКАЗУЮ:</w:t>
      </w:r>
    </w:p>
    <w:p w:rsidR="003B0F1E" w:rsidRDefault="003B0F1E" w:rsidP="003B0F1E">
      <w:pPr>
        <w:jc w:val="both"/>
        <w:rPr>
          <w:sz w:val="28"/>
          <w:szCs w:val="28"/>
          <w:lang w:val="uk-UA"/>
        </w:rPr>
      </w:pPr>
    </w:p>
    <w:p w:rsidR="003B0F1E" w:rsidRDefault="003B0F1E" w:rsidP="003B0F1E">
      <w:pPr>
        <w:ind w:firstLine="708"/>
        <w:jc w:val="both"/>
        <w:rPr>
          <w:sz w:val="28"/>
          <w:szCs w:val="28"/>
          <w:lang w:val="uk-UA"/>
        </w:rPr>
      </w:pPr>
      <w:r>
        <w:rPr>
          <w:sz w:val="28"/>
          <w:szCs w:val="28"/>
          <w:lang w:val="uk-UA"/>
        </w:rPr>
        <w:t xml:space="preserve">1. Конотопському   міському   методичному  кабінету   (завідувач </w:t>
      </w:r>
      <w:proofErr w:type="spellStart"/>
      <w:r>
        <w:rPr>
          <w:sz w:val="28"/>
          <w:szCs w:val="28"/>
          <w:lang w:val="uk-UA"/>
        </w:rPr>
        <w:t>Зеленська</w:t>
      </w:r>
      <w:proofErr w:type="spellEnd"/>
      <w:r>
        <w:rPr>
          <w:sz w:val="28"/>
          <w:szCs w:val="28"/>
          <w:lang w:val="uk-UA"/>
        </w:rPr>
        <w:t xml:space="preserve"> Л.М.):</w:t>
      </w:r>
    </w:p>
    <w:p w:rsidR="003B0F1E" w:rsidRDefault="003B0F1E" w:rsidP="003B0F1E">
      <w:pPr>
        <w:ind w:firstLine="708"/>
        <w:jc w:val="both"/>
        <w:rPr>
          <w:sz w:val="28"/>
          <w:szCs w:val="28"/>
          <w:lang w:val="uk-UA"/>
        </w:rPr>
      </w:pPr>
      <w:r>
        <w:rPr>
          <w:sz w:val="28"/>
          <w:szCs w:val="28"/>
          <w:lang w:val="uk-UA"/>
        </w:rPr>
        <w:t xml:space="preserve">1.1.Забезпечити організацію виконання </w:t>
      </w:r>
      <w:bookmarkStart w:id="0" w:name="__DdeLink__32_760488186"/>
      <w:r>
        <w:rPr>
          <w:sz w:val="28"/>
          <w:szCs w:val="28"/>
          <w:lang w:val="uk-UA"/>
        </w:rPr>
        <w:t>договору на підвищення кваліфікації пед</w:t>
      </w:r>
      <w:r w:rsidR="002E1A22">
        <w:rPr>
          <w:sz w:val="28"/>
          <w:szCs w:val="28"/>
          <w:lang w:val="uk-UA"/>
        </w:rPr>
        <w:t xml:space="preserve">агогічних </w:t>
      </w:r>
      <w:r>
        <w:rPr>
          <w:sz w:val="28"/>
          <w:szCs w:val="28"/>
          <w:lang w:val="uk-UA"/>
        </w:rPr>
        <w:t>працівників з Сумським ОІППО у 20</w:t>
      </w:r>
      <w:r w:rsidR="002E1A22">
        <w:rPr>
          <w:sz w:val="28"/>
          <w:szCs w:val="28"/>
          <w:lang w:val="uk-UA"/>
        </w:rPr>
        <w:t>20</w:t>
      </w:r>
      <w:r>
        <w:rPr>
          <w:sz w:val="28"/>
          <w:szCs w:val="28"/>
          <w:lang w:val="uk-UA"/>
        </w:rPr>
        <w:t xml:space="preserve"> році.</w:t>
      </w:r>
      <w:bookmarkEnd w:id="0"/>
    </w:p>
    <w:p w:rsidR="003B0F1E" w:rsidRDefault="003B0F1E" w:rsidP="003B0F1E">
      <w:pPr>
        <w:ind w:firstLine="720"/>
        <w:jc w:val="both"/>
        <w:rPr>
          <w:sz w:val="28"/>
          <w:szCs w:val="28"/>
          <w:lang w:val="uk-UA"/>
        </w:rPr>
      </w:pPr>
      <w:r>
        <w:rPr>
          <w:sz w:val="28"/>
          <w:szCs w:val="28"/>
          <w:lang w:val="uk-UA"/>
        </w:rPr>
        <w:t>1.2. Інформувати своєчасно заклади освіти про терміни і форми курсової підготовки педагогічних працівників у 20</w:t>
      </w:r>
      <w:r w:rsidR="002E1A22">
        <w:rPr>
          <w:sz w:val="28"/>
          <w:szCs w:val="28"/>
          <w:lang w:val="uk-UA"/>
        </w:rPr>
        <w:t>20</w:t>
      </w:r>
      <w:r>
        <w:rPr>
          <w:sz w:val="28"/>
          <w:szCs w:val="28"/>
          <w:lang w:val="uk-UA"/>
        </w:rPr>
        <w:t xml:space="preserve"> році.</w:t>
      </w:r>
    </w:p>
    <w:p w:rsidR="003B0F1E" w:rsidRDefault="003B0F1E" w:rsidP="003B0F1E">
      <w:pPr>
        <w:ind w:firstLine="720"/>
        <w:jc w:val="both"/>
        <w:rPr>
          <w:sz w:val="28"/>
          <w:szCs w:val="28"/>
          <w:lang w:val="uk-UA"/>
        </w:rPr>
      </w:pPr>
      <w:r>
        <w:rPr>
          <w:sz w:val="28"/>
          <w:szCs w:val="28"/>
          <w:lang w:val="uk-UA"/>
        </w:rPr>
        <w:t xml:space="preserve">1.3.Організувати  проведення виїзних курсів на базі Конотопського міського методичного кабінету та експрес-курсів за вибором  </w:t>
      </w:r>
      <w:r w:rsidR="002E1A22">
        <w:rPr>
          <w:sz w:val="28"/>
          <w:szCs w:val="28"/>
          <w:lang w:val="uk-UA"/>
        </w:rPr>
        <w:t>для</w:t>
      </w:r>
      <w:r>
        <w:rPr>
          <w:sz w:val="28"/>
          <w:szCs w:val="28"/>
          <w:lang w:val="uk-UA"/>
        </w:rPr>
        <w:t xml:space="preserve"> пед</w:t>
      </w:r>
      <w:r w:rsidR="002E1A22">
        <w:rPr>
          <w:sz w:val="28"/>
          <w:szCs w:val="28"/>
          <w:lang w:val="uk-UA"/>
        </w:rPr>
        <w:t xml:space="preserve">агогічних </w:t>
      </w:r>
      <w:r>
        <w:rPr>
          <w:sz w:val="28"/>
          <w:szCs w:val="28"/>
          <w:lang w:val="uk-UA"/>
        </w:rPr>
        <w:t>працівників у терміни, визначені СОІППО.</w:t>
      </w:r>
    </w:p>
    <w:p w:rsidR="003B0F1E" w:rsidRDefault="003B0F1E" w:rsidP="003B0F1E">
      <w:pPr>
        <w:ind w:firstLine="720"/>
        <w:jc w:val="both"/>
        <w:rPr>
          <w:sz w:val="28"/>
          <w:szCs w:val="28"/>
          <w:lang w:val="uk-UA"/>
        </w:rPr>
      </w:pPr>
      <w:r>
        <w:rPr>
          <w:sz w:val="28"/>
          <w:szCs w:val="28"/>
          <w:lang w:val="uk-UA"/>
        </w:rPr>
        <w:t>2. Керівникам закладів освіти:</w:t>
      </w:r>
    </w:p>
    <w:p w:rsidR="003B0F1E" w:rsidRDefault="003B0F1E" w:rsidP="003B0F1E">
      <w:pPr>
        <w:ind w:firstLine="720"/>
        <w:jc w:val="both"/>
        <w:rPr>
          <w:sz w:val="28"/>
          <w:szCs w:val="28"/>
          <w:lang w:val="uk-UA"/>
        </w:rPr>
      </w:pPr>
      <w:r>
        <w:rPr>
          <w:sz w:val="28"/>
          <w:szCs w:val="28"/>
          <w:lang w:val="uk-UA"/>
        </w:rPr>
        <w:t>2.1. Забезпечити обов’язкове  проходження курсів підвищення кваліфікації  педагогічних працівників за рік до атестації.</w:t>
      </w:r>
    </w:p>
    <w:p w:rsidR="003B0F1E" w:rsidRDefault="003B0F1E" w:rsidP="003B0F1E">
      <w:pPr>
        <w:ind w:firstLine="720"/>
        <w:jc w:val="both"/>
        <w:rPr>
          <w:sz w:val="28"/>
          <w:szCs w:val="28"/>
          <w:lang w:val="uk-UA"/>
        </w:rPr>
      </w:pPr>
      <w:r>
        <w:rPr>
          <w:sz w:val="28"/>
          <w:szCs w:val="28"/>
          <w:lang w:val="uk-UA"/>
        </w:rPr>
        <w:t>2.2. Забезпечити якісне  поточне планування та неухильне виконання плану курсів підвищення кваліфікації згідно замовлення.</w:t>
      </w:r>
    </w:p>
    <w:p w:rsidR="003B0F1E" w:rsidRDefault="002E1A22" w:rsidP="003B0F1E">
      <w:pPr>
        <w:ind w:firstLine="720"/>
        <w:jc w:val="both"/>
        <w:rPr>
          <w:sz w:val="28"/>
          <w:szCs w:val="28"/>
          <w:lang w:val="uk-UA"/>
        </w:rPr>
      </w:pPr>
      <w:r>
        <w:rPr>
          <w:sz w:val="28"/>
          <w:szCs w:val="28"/>
          <w:lang w:val="uk-UA"/>
        </w:rPr>
        <w:t>2.3.З</w:t>
      </w:r>
      <w:r w:rsidR="003B0F1E">
        <w:rPr>
          <w:sz w:val="28"/>
          <w:szCs w:val="28"/>
          <w:lang w:val="uk-UA"/>
        </w:rPr>
        <w:t>алуч</w:t>
      </w:r>
      <w:r>
        <w:rPr>
          <w:sz w:val="28"/>
          <w:szCs w:val="28"/>
          <w:lang w:val="uk-UA"/>
        </w:rPr>
        <w:t xml:space="preserve">ати </w:t>
      </w:r>
      <w:r w:rsidR="003B0F1E">
        <w:rPr>
          <w:sz w:val="28"/>
          <w:szCs w:val="28"/>
          <w:lang w:val="uk-UA"/>
        </w:rPr>
        <w:t xml:space="preserve"> пед</w:t>
      </w:r>
      <w:r>
        <w:rPr>
          <w:sz w:val="28"/>
          <w:szCs w:val="28"/>
          <w:lang w:val="uk-UA"/>
        </w:rPr>
        <w:t xml:space="preserve">агогічних </w:t>
      </w:r>
      <w:r w:rsidR="003B0F1E">
        <w:rPr>
          <w:sz w:val="28"/>
          <w:szCs w:val="28"/>
          <w:lang w:val="uk-UA"/>
        </w:rPr>
        <w:t xml:space="preserve">працівників  у </w:t>
      </w:r>
      <w:proofErr w:type="spellStart"/>
      <w:r w:rsidR="003B0F1E">
        <w:rPr>
          <w:sz w:val="28"/>
          <w:szCs w:val="28"/>
          <w:lang w:val="uk-UA"/>
        </w:rPr>
        <w:t>міжкурсовий</w:t>
      </w:r>
      <w:proofErr w:type="spellEnd"/>
      <w:r w:rsidR="003B0F1E">
        <w:rPr>
          <w:sz w:val="28"/>
          <w:szCs w:val="28"/>
          <w:lang w:val="uk-UA"/>
        </w:rPr>
        <w:t xml:space="preserve"> період до участі в дослідницькій роботі, проектній діяльності, до підготовки публікацій у предметних журналах, розміщення матеріалів досвіду роботи на освітніх сайтах з метою</w:t>
      </w:r>
      <w:r>
        <w:rPr>
          <w:sz w:val="28"/>
          <w:szCs w:val="28"/>
          <w:lang w:val="uk-UA"/>
        </w:rPr>
        <w:t xml:space="preserve"> поширення досвіду роботи та </w:t>
      </w:r>
      <w:r w:rsidR="003B0F1E">
        <w:rPr>
          <w:sz w:val="28"/>
          <w:szCs w:val="28"/>
          <w:lang w:val="uk-UA"/>
        </w:rPr>
        <w:t xml:space="preserve"> підвищення свого кваліфікаційного рівня.</w:t>
      </w:r>
    </w:p>
    <w:p w:rsidR="003B0F1E" w:rsidRDefault="003B0F1E" w:rsidP="003B0F1E">
      <w:pPr>
        <w:ind w:firstLine="720"/>
        <w:jc w:val="both"/>
        <w:rPr>
          <w:sz w:val="28"/>
          <w:szCs w:val="28"/>
          <w:lang w:val="uk-UA"/>
        </w:rPr>
      </w:pPr>
      <w:r>
        <w:rPr>
          <w:sz w:val="28"/>
          <w:szCs w:val="28"/>
          <w:lang w:val="uk-UA"/>
        </w:rPr>
        <w:lastRenderedPageBreak/>
        <w:t xml:space="preserve">3.  Головному   бухгалтеру   централізованої   бухгалтерії   відділу   освіти </w:t>
      </w:r>
      <w:r w:rsidR="00AC037B">
        <w:rPr>
          <w:sz w:val="28"/>
          <w:szCs w:val="28"/>
          <w:lang w:val="uk-UA"/>
        </w:rPr>
        <w:t xml:space="preserve"> </w:t>
      </w:r>
      <w:proofErr w:type="spellStart"/>
      <w:r>
        <w:rPr>
          <w:sz w:val="28"/>
          <w:szCs w:val="28"/>
          <w:lang w:val="uk-UA"/>
        </w:rPr>
        <w:t>Бачал</w:t>
      </w:r>
      <w:proofErr w:type="spellEnd"/>
      <w:r>
        <w:rPr>
          <w:sz w:val="28"/>
          <w:szCs w:val="28"/>
          <w:lang w:val="uk-UA"/>
        </w:rPr>
        <w:t xml:space="preserve"> Т.І. </w:t>
      </w:r>
      <w:r w:rsidR="00AC037B">
        <w:rPr>
          <w:sz w:val="28"/>
          <w:szCs w:val="28"/>
          <w:lang w:val="uk-UA"/>
        </w:rPr>
        <w:t xml:space="preserve"> </w:t>
      </w:r>
      <w:r>
        <w:rPr>
          <w:sz w:val="28"/>
          <w:szCs w:val="28"/>
          <w:lang w:val="uk-UA"/>
        </w:rPr>
        <w:t>забезпечити   фінансування  витрат на курсову  підготовку у 20</w:t>
      </w:r>
      <w:r w:rsidR="002E1A22">
        <w:rPr>
          <w:sz w:val="28"/>
          <w:szCs w:val="28"/>
          <w:lang w:val="uk-UA"/>
        </w:rPr>
        <w:t>20</w:t>
      </w:r>
      <w:r>
        <w:rPr>
          <w:sz w:val="28"/>
          <w:szCs w:val="28"/>
          <w:lang w:val="uk-UA"/>
        </w:rPr>
        <w:t xml:space="preserve"> році згідно законодавства.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3B0F1E" w:rsidRDefault="003B0F1E" w:rsidP="003B0F1E">
      <w:pPr>
        <w:jc w:val="both"/>
        <w:rPr>
          <w:sz w:val="28"/>
          <w:lang w:val="uk-UA"/>
        </w:rPr>
      </w:pPr>
      <w:r>
        <w:rPr>
          <w:rFonts w:eastAsia="Times New Roman" w:cs="Times New Roman"/>
          <w:sz w:val="28"/>
          <w:lang w:val="uk-UA"/>
        </w:rPr>
        <w:t xml:space="preserve">         </w:t>
      </w:r>
      <w:r>
        <w:rPr>
          <w:sz w:val="28"/>
          <w:lang w:val="uk-UA"/>
        </w:rPr>
        <w:t>4</w:t>
      </w:r>
      <w:r>
        <w:rPr>
          <w:sz w:val="28"/>
        </w:rPr>
        <w:t xml:space="preserve">. Контроль за </w:t>
      </w:r>
      <w:proofErr w:type="spellStart"/>
      <w:r>
        <w:rPr>
          <w:sz w:val="28"/>
        </w:rPr>
        <w:t>виконанням</w:t>
      </w:r>
      <w:proofErr w:type="spellEnd"/>
      <w:r>
        <w:rPr>
          <w:sz w:val="28"/>
        </w:rPr>
        <w:t xml:space="preserve"> </w:t>
      </w:r>
      <w:proofErr w:type="spellStart"/>
      <w:r>
        <w:rPr>
          <w:sz w:val="28"/>
        </w:rPr>
        <w:t>даного</w:t>
      </w:r>
      <w:proofErr w:type="spellEnd"/>
      <w:r>
        <w:rPr>
          <w:sz w:val="28"/>
        </w:rPr>
        <w:t xml:space="preserve"> наказу </w:t>
      </w:r>
      <w:proofErr w:type="spellStart"/>
      <w:r>
        <w:rPr>
          <w:sz w:val="28"/>
        </w:rPr>
        <w:t>покласти</w:t>
      </w:r>
      <w:proofErr w:type="spellEnd"/>
      <w:r>
        <w:rPr>
          <w:sz w:val="28"/>
        </w:rPr>
        <w:t xml:space="preserve"> на за</w:t>
      </w:r>
      <w:r>
        <w:rPr>
          <w:sz w:val="28"/>
          <w:lang w:val="uk-UA"/>
        </w:rPr>
        <w:t xml:space="preserve">ступника начальника відділу освіти </w:t>
      </w:r>
      <w:proofErr w:type="spellStart"/>
      <w:r>
        <w:rPr>
          <w:sz w:val="28"/>
          <w:lang w:val="uk-UA"/>
        </w:rPr>
        <w:t>Гаценко</w:t>
      </w:r>
      <w:proofErr w:type="spellEnd"/>
      <w:r>
        <w:rPr>
          <w:sz w:val="28"/>
          <w:lang w:val="uk-UA"/>
        </w:rPr>
        <w:t xml:space="preserve"> Л.Г.</w:t>
      </w:r>
    </w:p>
    <w:p w:rsidR="003B0F1E" w:rsidRDefault="003B0F1E" w:rsidP="003B0F1E">
      <w:pPr>
        <w:jc w:val="both"/>
        <w:rPr>
          <w:sz w:val="28"/>
        </w:rPr>
      </w:pPr>
    </w:p>
    <w:p w:rsidR="003B0F1E" w:rsidRDefault="003B0F1E" w:rsidP="003B0F1E">
      <w:pPr>
        <w:jc w:val="both"/>
        <w:rPr>
          <w:sz w:val="28"/>
        </w:rPr>
      </w:pPr>
    </w:p>
    <w:p w:rsidR="003B0F1E" w:rsidRDefault="003B0F1E" w:rsidP="003B0F1E">
      <w:pPr>
        <w:jc w:val="both"/>
        <w:rPr>
          <w:sz w:val="28"/>
        </w:rPr>
      </w:pPr>
    </w:p>
    <w:p w:rsidR="003B0F1E" w:rsidRDefault="003B0F1E" w:rsidP="003B0F1E">
      <w:pPr>
        <w:jc w:val="both"/>
        <w:rPr>
          <w:sz w:val="28"/>
        </w:rPr>
      </w:pPr>
    </w:p>
    <w:p w:rsidR="003B0F1E" w:rsidRDefault="003B0F1E" w:rsidP="003B0F1E">
      <w:pPr>
        <w:jc w:val="both"/>
        <w:rPr>
          <w:sz w:val="28"/>
        </w:rPr>
      </w:pPr>
    </w:p>
    <w:p w:rsidR="003B0F1E" w:rsidRPr="002E1A22" w:rsidRDefault="002E1A22" w:rsidP="002E1A22">
      <w:pPr>
        <w:jc w:val="both"/>
        <w:rPr>
          <w:b/>
          <w:sz w:val="28"/>
          <w:szCs w:val="28"/>
          <w:lang w:val="uk-UA"/>
        </w:rPr>
      </w:pPr>
      <w:proofErr w:type="spellStart"/>
      <w:r w:rsidRPr="002E1A22">
        <w:rPr>
          <w:b/>
          <w:sz w:val="28"/>
          <w:szCs w:val="28"/>
          <w:lang w:val="uk-UA"/>
        </w:rPr>
        <w:t>В.о</w:t>
      </w:r>
      <w:proofErr w:type="spellEnd"/>
      <w:r w:rsidRPr="002E1A22">
        <w:rPr>
          <w:b/>
          <w:sz w:val="28"/>
          <w:szCs w:val="28"/>
          <w:lang w:val="uk-UA"/>
        </w:rPr>
        <w:t>. начальника відділу освіти                                Людмила ГАЦЕНКО</w:t>
      </w:r>
    </w:p>
    <w:p w:rsidR="003B0F1E" w:rsidRDefault="003B0F1E" w:rsidP="003B0F1E">
      <w:pPr>
        <w:ind w:firstLine="720"/>
        <w:jc w:val="both"/>
        <w:rPr>
          <w:sz w:val="28"/>
          <w:szCs w:val="28"/>
          <w:lang w:val="uk-UA"/>
        </w:rPr>
      </w:pPr>
    </w:p>
    <w:p w:rsidR="003B0F1E" w:rsidRDefault="003B0F1E" w:rsidP="003B0F1E">
      <w:pPr>
        <w:ind w:firstLine="720"/>
        <w:jc w:val="both"/>
        <w:rPr>
          <w:sz w:val="28"/>
          <w:szCs w:val="28"/>
          <w:lang w:val="uk-UA"/>
        </w:rPr>
      </w:pPr>
    </w:p>
    <w:p w:rsidR="003B0F1E" w:rsidRDefault="003B0F1E" w:rsidP="003B0F1E">
      <w:pPr>
        <w:ind w:firstLine="720"/>
        <w:jc w:val="both"/>
        <w:rPr>
          <w:sz w:val="28"/>
          <w:szCs w:val="28"/>
          <w:lang w:val="uk-UA"/>
        </w:rPr>
      </w:pPr>
    </w:p>
    <w:p w:rsidR="003B0F1E" w:rsidRDefault="003B0F1E" w:rsidP="003B0F1E">
      <w:pPr>
        <w:ind w:firstLine="720"/>
        <w:jc w:val="both"/>
        <w:rPr>
          <w:sz w:val="28"/>
          <w:szCs w:val="28"/>
          <w:lang w:val="uk-UA"/>
        </w:rPr>
      </w:pPr>
    </w:p>
    <w:p w:rsidR="003B0F1E" w:rsidRDefault="003B0F1E" w:rsidP="003B0F1E">
      <w:pPr>
        <w:jc w:val="both"/>
        <w:rPr>
          <w:sz w:val="28"/>
          <w:szCs w:val="28"/>
          <w:lang w:val="uk-UA"/>
        </w:rPr>
      </w:pPr>
    </w:p>
    <w:p w:rsidR="003B0F1E" w:rsidRDefault="003B0F1E" w:rsidP="003B0F1E">
      <w:pPr>
        <w:jc w:val="both"/>
        <w:rPr>
          <w:sz w:val="28"/>
          <w:szCs w:val="28"/>
          <w:lang w:val="uk-UA"/>
        </w:rPr>
      </w:pPr>
    </w:p>
    <w:p w:rsidR="003B0F1E" w:rsidRDefault="003B0F1E" w:rsidP="003B0F1E">
      <w:pPr>
        <w:jc w:val="both"/>
        <w:rPr>
          <w:sz w:val="28"/>
          <w:szCs w:val="28"/>
          <w:lang w:val="uk-UA"/>
        </w:rPr>
      </w:pPr>
    </w:p>
    <w:p w:rsidR="003B0F1E" w:rsidRDefault="003B0F1E" w:rsidP="003B0F1E"/>
    <w:p w:rsidR="003B0F1E" w:rsidRDefault="003B0F1E" w:rsidP="003B0F1E"/>
    <w:p w:rsidR="003B0F1E" w:rsidRDefault="003B0F1E" w:rsidP="003B0F1E">
      <w:pPr>
        <w:rPr>
          <w:lang w:val="uk-UA"/>
        </w:rPr>
      </w:pPr>
      <w:r>
        <w:rPr>
          <w:lang w:val="uk-UA"/>
        </w:rPr>
        <w:t xml:space="preserve"> </w:t>
      </w:r>
    </w:p>
    <w:p w:rsidR="003B0F1E" w:rsidRDefault="003B0F1E" w:rsidP="003B0F1E">
      <w:pPr>
        <w:rPr>
          <w:lang w:val="uk-UA"/>
        </w:rPr>
      </w:pPr>
    </w:p>
    <w:p w:rsidR="003B0F1E" w:rsidRDefault="003B0F1E" w:rsidP="003B0F1E"/>
    <w:p w:rsidR="003B0F1E" w:rsidRDefault="003B0F1E" w:rsidP="003B0F1E"/>
    <w:p w:rsidR="003B0F1E" w:rsidRDefault="003B0F1E" w:rsidP="003B0F1E">
      <w:pPr>
        <w:rPr>
          <w:lang w:val="uk-UA"/>
        </w:rPr>
      </w:pPr>
      <w:r>
        <w:rPr>
          <w:lang w:val="uk-UA"/>
        </w:rPr>
        <w:t xml:space="preserve"> </w:t>
      </w:r>
    </w:p>
    <w:p w:rsidR="003B0F1E" w:rsidRDefault="003B0F1E" w:rsidP="003B0F1E">
      <w:pPr>
        <w:rPr>
          <w:lang w:val="uk-UA"/>
        </w:rPr>
      </w:pPr>
    </w:p>
    <w:p w:rsidR="00591B67" w:rsidRDefault="00591B67">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Default="002E1A22">
      <w:pPr>
        <w:rPr>
          <w:lang w:val="uk-UA"/>
        </w:rPr>
      </w:pPr>
    </w:p>
    <w:p w:rsidR="002E1A22" w:rsidRPr="002E1A22" w:rsidRDefault="002E1A22">
      <w:pPr>
        <w:rPr>
          <w:lang w:val="uk-UA"/>
        </w:rPr>
      </w:pPr>
      <w:r>
        <w:rPr>
          <w:lang w:val="uk-UA"/>
        </w:rPr>
        <w:t xml:space="preserve">Тамара </w:t>
      </w:r>
      <w:proofErr w:type="spellStart"/>
      <w:r>
        <w:rPr>
          <w:lang w:val="uk-UA"/>
        </w:rPr>
        <w:t>Онищенко</w:t>
      </w:r>
      <w:proofErr w:type="spellEnd"/>
    </w:p>
    <w:sectPr w:rsidR="002E1A22" w:rsidRPr="002E1A22" w:rsidSect="00E609DA">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displayVerticalDrawingGridEvery w:val="2"/>
  <w:characterSpacingControl w:val="doNotCompress"/>
  <w:compat/>
  <w:rsids>
    <w:rsidRoot w:val="003B0F1E"/>
    <w:rsid w:val="00120492"/>
    <w:rsid w:val="002E1A22"/>
    <w:rsid w:val="003B0F1E"/>
    <w:rsid w:val="00521066"/>
    <w:rsid w:val="00591B67"/>
    <w:rsid w:val="007E731B"/>
    <w:rsid w:val="008A29B7"/>
    <w:rsid w:val="00AC037B"/>
    <w:rsid w:val="00BE6E0E"/>
    <w:rsid w:val="00C067CA"/>
    <w:rsid w:val="00E609DA"/>
    <w:rsid w:val="00EF4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1E"/>
    <w:pPr>
      <w:widowControl w:val="0"/>
      <w:suppressAutoHyphens/>
      <w:spacing w:after="0" w:line="240" w:lineRule="auto"/>
    </w:pPr>
    <w:rPr>
      <w:rFonts w:ascii="Times New Roman" w:eastAsia="DejaVu Sans" w:hAnsi="Times New Roman" w:cs="FreeSans"/>
      <w:kern w:val="2"/>
      <w:sz w:val="24"/>
      <w:szCs w:val="24"/>
      <w:lang w:eastAsia="zh-CN" w:bidi="hi-IN"/>
    </w:rPr>
  </w:style>
  <w:style w:type="paragraph" w:styleId="3">
    <w:name w:val="heading 3"/>
    <w:basedOn w:val="a"/>
    <w:next w:val="a"/>
    <w:link w:val="30"/>
    <w:semiHidden/>
    <w:unhideWhenUsed/>
    <w:qFormat/>
    <w:rsid w:val="003B0F1E"/>
    <w:pPr>
      <w:keepNext/>
      <w:tabs>
        <w:tab w:val="num" w:pos="360"/>
      </w:tabs>
      <w:jc w:val="center"/>
      <w:outlineLvl w:val="2"/>
    </w:pPr>
    <w:rPr>
      <w:b/>
      <w:bCs/>
      <w:sz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B0F1E"/>
    <w:rPr>
      <w:rFonts w:ascii="Times New Roman" w:eastAsia="DejaVu Sans" w:hAnsi="Times New Roman" w:cs="FreeSans"/>
      <w:b/>
      <w:bCs/>
      <w:kern w:val="2"/>
      <w:sz w:val="26"/>
      <w:szCs w:val="24"/>
      <w:lang w:val="uk-UA" w:eastAsia="zh-CN" w:bidi="hi-IN"/>
    </w:rPr>
  </w:style>
  <w:style w:type="paragraph" w:customStyle="1" w:styleId="1">
    <w:name w:val="Название объекта1"/>
    <w:basedOn w:val="a"/>
    <w:next w:val="a"/>
    <w:rsid w:val="003B0F1E"/>
    <w:pPr>
      <w:snapToGrid w:val="0"/>
      <w:jc w:val="center"/>
    </w:pPr>
    <w:rPr>
      <w:rFonts w:ascii="Tahoma" w:hAnsi="Tahoma" w:cs="Tahoma"/>
      <w:color w:val="000000"/>
      <w:lang w:val="uk-UA"/>
    </w:rPr>
  </w:style>
  <w:style w:type="paragraph" w:styleId="a3">
    <w:name w:val="Balloon Text"/>
    <w:basedOn w:val="a"/>
    <w:link w:val="a4"/>
    <w:uiPriority w:val="99"/>
    <w:semiHidden/>
    <w:unhideWhenUsed/>
    <w:rsid w:val="003B0F1E"/>
    <w:rPr>
      <w:rFonts w:ascii="Tahoma" w:hAnsi="Tahoma" w:cs="Mangal"/>
      <w:sz w:val="16"/>
      <w:szCs w:val="14"/>
    </w:rPr>
  </w:style>
  <w:style w:type="character" w:customStyle="1" w:styleId="a4">
    <w:name w:val="Текст выноски Знак"/>
    <w:basedOn w:val="a0"/>
    <w:link w:val="a3"/>
    <w:uiPriority w:val="99"/>
    <w:semiHidden/>
    <w:rsid w:val="003B0F1E"/>
    <w:rPr>
      <w:rFonts w:ascii="Tahoma" w:eastAsia="DejaVu Sans"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96873409">
      <w:bodyDiv w:val="1"/>
      <w:marLeft w:val="0"/>
      <w:marRight w:val="0"/>
      <w:marTop w:val="0"/>
      <w:marBottom w:val="0"/>
      <w:divBdr>
        <w:top w:val="none" w:sz="0" w:space="0" w:color="auto"/>
        <w:left w:val="none" w:sz="0" w:space="0" w:color="auto"/>
        <w:bottom w:val="none" w:sz="0" w:space="0" w:color="auto"/>
        <w:right w:val="none" w:sz="0" w:space="0" w:color="auto"/>
      </w:divBdr>
    </w:div>
    <w:div w:id="153722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2019-12-21T09:08:00Z</dcterms:created>
  <dcterms:modified xsi:type="dcterms:W3CDTF">2019-12-24T06:31:00Z</dcterms:modified>
</cp:coreProperties>
</file>